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Liberation Serif" w:hAnsi="Liberation Serif"/>
          <w:sz w:val="24"/>
          <w:szCs w:val="24"/>
        </w:rPr>
      </w:pPr>
      <w:r>
        <w:rPr>
          <w:sz w:val="24"/>
          <w:szCs w:val="24"/>
        </w:rPr>
        <w:t xml:space="preserve">Thank you for purchasing </w:t>
      </w:r>
      <w:r>
        <w:rPr>
          <w:sz w:val="24"/>
          <w:szCs w:val="24"/>
        </w:rPr>
        <w:t>a</w:t>
      </w:r>
      <w:r>
        <w:rPr>
          <w:sz w:val="24"/>
          <w:szCs w:val="24"/>
        </w:rPr>
        <w:t xml:space="preserve"> </w:t>
      </w:r>
      <w:r>
        <w:rPr>
          <w:sz w:val="24"/>
          <w:szCs w:val="24"/>
        </w:rPr>
        <w:t>TAPR</w:t>
      </w:r>
      <w:r>
        <w:rPr>
          <w:sz w:val="24"/>
          <w:szCs w:val="24"/>
        </w:rPr>
        <w:t xml:space="preserve"> </w:t>
      </w:r>
      <w:r>
        <w:rPr>
          <w:sz w:val="24"/>
          <w:szCs w:val="24"/>
        </w:rPr>
        <w:t>product</w:t>
      </w:r>
      <w:r>
        <w:rPr>
          <w:sz w:val="24"/>
          <w:szCs w:val="24"/>
        </w:rPr>
        <w:t xml:space="preserve">. </w:t>
      </w:r>
      <w:r>
        <w:rPr>
          <w:sz w:val="24"/>
          <w:szCs w:val="24"/>
        </w:rPr>
        <w:t xml:space="preserve">The associated software and directions can be obtained from the web. </w:t>
      </w:r>
      <w:r>
        <w:rPr>
          <w:sz w:val="24"/>
          <w:szCs w:val="24"/>
        </w:rPr>
        <w:t xml:space="preserve">Here </w:t>
      </w:r>
      <w:r>
        <w:rPr>
          <w:sz w:val="24"/>
          <w:szCs w:val="24"/>
        </w:rPr>
        <w:t>is some basic information and a</w:t>
      </w:r>
      <w:r>
        <w:rPr>
          <w:sz w:val="24"/>
          <w:szCs w:val="24"/>
        </w:rPr>
        <w:t xml:space="preserve"> link to the documentation:</w:t>
      </w:r>
    </w:p>
    <w:p>
      <w:pPr>
        <w:pStyle w:val="Normal"/>
        <w:bidi w:val="0"/>
        <w:jc w:val="left"/>
        <w:rPr>
          <w:rFonts w:ascii="Liberation Serif" w:hAnsi="Liberation Serif"/>
          <w:sz w:val="24"/>
          <w:szCs w:val="24"/>
        </w:rPr>
      </w:pPr>
      <w:r>
        <w:rPr>
          <w:sz w:val="24"/>
          <w:szCs w:val="24"/>
        </w:rPr>
      </w:r>
    </w:p>
    <w:p>
      <w:pPr>
        <w:pStyle w:val="Heading2"/>
        <w:bidi w:val="0"/>
        <w:jc w:val="left"/>
        <w:rPr/>
      </w:pPr>
      <w:r>
        <w:rPr>
          <w:sz w:val="24"/>
          <w:szCs w:val="24"/>
        </w:rPr>
        <w:t xml:space="preserve">The </w:t>
      </w:r>
      <w:r>
        <w:rPr>
          <w:rFonts w:eastAsia="NSimSun" w:cs="Arial"/>
          <w:b/>
          <w:bCs/>
          <w:sz w:val="24"/>
          <w:szCs w:val="24"/>
        </w:rPr>
        <w:t>FatPPS Pulse Stretcher</w:t>
      </w:r>
    </w:p>
    <w:p>
      <w:pPr>
        <w:pStyle w:val="TextBody"/>
        <w:bidi w:val="0"/>
        <w:jc w:val="left"/>
        <w:rPr>
          <w:rFonts w:ascii="Liberation Serif" w:hAnsi="Liberation Serif" w:eastAsia="NSimSun" w:cs="Arial"/>
          <w:b/>
          <w:b/>
          <w:bCs/>
          <w:sz w:val="24"/>
          <w:szCs w:val="24"/>
        </w:rPr>
      </w:pPr>
      <w:r>
        <w:rPr>
          <w:rFonts w:eastAsia="NSimSun" w:cs="Arial"/>
          <w:b/>
          <w:bCs/>
          <w:sz w:val="24"/>
          <w:szCs w:val="24"/>
        </w:rPr>
      </w:r>
    </w:p>
    <w:p>
      <w:pPr>
        <w:pStyle w:val="TextBody"/>
        <w:bidi w:val="0"/>
        <w:spacing w:lineRule="auto" w:line="288" w:before="0" w:after="140"/>
        <w:jc w:val="left"/>
        <w:rPr/>
      </w:pPr>
      <w:r>
        <w:rPr/>
        <w:t xml:space="preserve">The </w:t>
      </w:r>
      <w:r>
        <w:rPr>
          <w:b/>
        </w:rPr>
        <w:t>FatPPS</w:t>
      </w:r>
      <w:r>
        <w:rPr/>
        <w:t xml:space="preserve"> is a signal conditioner for pulse-per-second ("PPS") signals. Its primary purpose is to interface a PPS signal from a clock source so that it can drive a PC serial port and be used as a clock source for software such as </w:t>
      </w:r>
      <w:hyperlink r:id="rId2">
        <w:r>
          <w:rPr>
            <w:rStyle w:val="InternetLink"/>
          </w:rPr>
          <w:t>NTP</w:t>
        </w:r>
      </w:hyperlink>
      <w:r>
        <w:rPr/>
        <w:t>.</w:t>
      </w:r>
    </w:p>
    <w:p>
      <w:pPr>
        <w:pStyle w:val="TextBody"/>
        <w:bidi w:val="0"/>
        <w:spacing w:lineRule="auto" w:line="288" w:before="0" w:after="140"/>
        <w:jc w:val="left"/>
        <w:rPr/>
      </w:pPr>
      <w:r>
        <w:rPr/>
        <w:t>The FatPPS accepts signals at either RS-232 or TTL levels, with either positive-going or negative-going pulses. It lengthens the pulse to at least 25 milliseconds and allows the output pulse to be triggered from either the leading or trailing edge of the signal, and to be either inverted or normal polarity (units are shipped configured for positive edge triggering and normal output polarity).</w:t>
      </w:r>
    </w:p>
    <w:p>
      <w:pPr>
        <w:pStyle w:val="TextBody"/>
        <w:bidi w:val="0"/>
        <w:spacing w:lineRule="auto" w:line="288" w:before="0" w:after="140"/>
        <w:jc w:val="left"/>
        <w:rPr/>
      </w:pPr>
      <w:r>
        <w:rPr/>
        <w:t xml:space="preserve">The FatPPS is very small and fits into a DB-9 "dongle" case (included). It can be powered directly from the computer's serial port. Please refer to the </w:t>
      </w:r>
      <w:hyperlink r:id="rId3">
        <w:r>
          <w:rPr>
            <w:rStyle w:val="InternetLink"/>
          </w:rPr>
          <w:t>FatPPS Manual</w:t>
        </w:r>
      </w:hyperlink>
      <w:r>
        <w:rPr/>
        <w:t xml:space="preserve"> for information about power options.</w:t>
      </w:r>
    </w:p>
    <w:p>
      <w:pPr>
        <w:pStyle w:val="TextBody"/>
        <w:bidi w:val="0"/>
        <w:spacing w:lineRule="auto" w:line="288" w:before="0" w:after="140"/>
        <w:jc w:val="left"/>
        <w:rPr/>
      </w:pPr>
      <w:r>
        <w:rPr/>
      </w:r>
    </w:p>
    <w:p>
      <w:pPr>
        <w:pStyle w:val="TextBody"/>
        <w:bidi w:val="0"/>
        <w:spacing w:lineRule="auto" w:line="288" w:before="0" w:after="140"/>
        <w:jc w:val="left"/>
        <w:rPr/>
      </w:pPr>
      <w:r>
        <w:rPr/>
        <w:t xml:space="preserve">Manual: </w:t>
      </w:r>
      <w:hyperlink r:id="rId4">
        <w:r>
          <w:rPr>
            <w:rStyle w:val="InternetLink"/>
          </w:rPr>
          <w:t>https://web.tapr.org/~n8ur/FatPPS_Manual.pdf</w:t>
        </w:r>
      </w:hyperlink>
    </w:p>
    <w:p>
      <w:pPr>
        <w:pStyle w:val="Normal"/>
        <w:bidi w:val="0"/>
        <w:jc w:val="left"/>
        <w:rPr>
          <w:rFonts w:ascii="Liberation Serif" w:hAnsi="Liberation Serif"/>
          <w:b w:val="false"/>
          <w:b w:val="false"/>
          <w:bCs w:val="false"/>
          <w:i w:val="false"/>
          <w:i w:val="false"/>
          <w:iCs w:val="false"/>
          <w:sz w:val="24"/>
          <w:szCs w:val="24"/>
        </w:rPr>
      </w:pPr>
      <w:r>
        <w:rPr>
          <w:b w:val="false"/>
          <w:bCs w:val="false"/>
          <w:i w:val="false"/>
          <w:iCs w:val="false"/>
          <w:sz w:val="24"/>
          <w:szCs w:val="24"/>
        </w:rPr>
      </w:r>
    </w:p>
    <w:p>
      <w:pPr>
        <w:pStyle w:val="Normal"/>
        <w:bidi w:val="0"/>
        <w:jc w:val="left"/>
        <w:rPr>
          <w:rFonts w:ascii="Liberation Serif" w:hAnsi="Liberation Serif"/>
          <w:sz w:val="24"/>
          <w:szCs w:val="24"/>
        </w:rPr>
      </w:pPr>
      <w:r>
        <w:rPr>
          <w:b w:val="false"/>
          <w:bCs w:val="false"/>
          <w:i w:val="false"/>
          <w:iCs w:val="false"/>
          <w:sz w:val="24"/>
          <w:szCs w:val="24"/>
        </w:rPr>
        <w:t>C</w:t>
      </w:r>
      <w:r>
        <w:rPr>
          <w:b w:val="false"/>
          <w:bCs w:val="false"/>
          <w:i w:val="false"/>
          <w:iCs w:val="false"/>
          <w:sz w:val="24"/>
          <w:szCs w:val="24"/>
        </w:rPr>
        <w:t xml:space="preserve">ontact us at </w:t>
      </w:r>
      <w:hyperlink r:id="rId5">
        <w:r>
          <w:rPr>
            <w:rStyle w:val="InternetLink"/>
            <w:b/>
            <w:bCs/>
            <w:i w:val="false"/>
            <w:iCs w:val="false"/>
            <w:color w:val="000000"/>
            <w:sz w:val="24"/>
            <w:szCs w:val="24"/>
          </w:rPr>
          <w:t>contact@tapr.org</w:t>
        </w:r>
      </w:hyperlink>
      <w:r>
        <w:rPr>
          <w:b w:val="false"/>
          <w:bCs w:val="false"/>
          <w:i w:val="false"/>
          <w:iCs w:val="false"/>
          <w:sz w:val="24"/>
          <w:szCs w:val="24"/>
        </w:rPr>
        <w:t xml:space="preserve"> for </w:t>
      </w:r>
      <w:r>
        <w:rPr>
          <w:b w:val="false"/>
          <w:bCs w:val="false"/>
          <w:i w:val="false"/>
          <w:iCs w:val="false"/>
          <w:sz w:val="24"/>
          <w:szCs w:val="24"/>
        </w:rPr>
        <w:t>assistance,</w:t>
      </w:r>
      <w:r>
        <w:rPr>
          <w:b w:val="false"/>
          <w:bCs w:val="false"/>
          <w:i w:val="false"/>
          <w:iCs w:val="false"/>
          <w:sz w:val="24"/>
          <w:szCs w:val="24"/>
        </w:rPr>
        <w:t xml:space="preserve"> help or troubleshooting.</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 xml:space="preserve">Best Regards, </w:t>
      </w:r>
      <w:r>
        <w:rPr>
          <w:sz w:val="24"/>
          <w:szCs w:val="24"/>
        </w:rPr>
        <w:t>TAPR</w:t>
      </w:r>
    </w:p>
    <w:p>
      <w:pPr>
        <w:pStyle w:val="Normal"/>
        <w:bidi w:val="0"/>
        <w:jc w:val="left"/>
        <w:rPr>
          <w:rFonts w:ascii="Liberation Serif" w:hAnsi="Liberation Serif"/>
          <w:sz w:val="24"/>
          <w:szCs w:val="24"/>
        </w:rPr>
      </w:pPr>
      <w:r>
        <w:rPr>
          <w:sz w:val="24"/>
          <w:szCs w:val="24"/>
        </w:rPr>
      </w:r>
    </w:p>
    <w:sectPr>
      <w:headerReference w:type="default" r:id="rId6"/>
      <w:footerReference w:type="default" r:id="rId7"/>
      <w:type w:val="nextPage"/>
      <w:pgSz w:w="12240" w:h="15840"/>
      <w:pgMar w:left="1134" w:right="1134" w:header="1123" w:top="2295" w:footer="1123" w:bottom="168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bidi w:val="0"/>
      <w:spacing w:before="240" w:after="120"/>
      <w:jc w:val="center"/>
      <w:rPr/>
    </w:pPr>
    <w:r>
      <w:rPr/>
      <w:t xml:space="preserve">TAPR </w:t>
    </w:r>
    <w:r>
      <w:rPr/>
      <w:t>FatPPS</w:t>
    </w:r>
    <w:r>
      <w:rPr/>
      <w:t xml:space="preserve"> README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Arial"/>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SimSun" w:cs="Arial"/>
      <w:b/>
      <w:bCs/>
      <w:sz w:val="36"/>
      <w:szCs w:val="36"/>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NSimSun" w:cs="Arial"/>
      <w:b/>
      <w:bCs/>
      <w:sz w:val="24"/>
      <w:szCs w:val="24"/>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uppressLineNumbers/>
      <w:tabs>
        <w:tab w:val="clear" w:pos="709"/>
        <w:tab w:val="center" w:pos="4986" w:leader="none"/>
        <w:tab w:val="right" w:pos="9972" w:leader="none"/>
      </w:tabs>
    </w:pPr>
    <w:rPr/>
  </w:style>
  <w:style w:type="paragraph" w:styleId="Title">
    <w:name w:val="Title"/>
    <w:basedOn w:val="Heading"/>
    <w:next w:val="TextBody"/>
    <w:qFormat/>
    <w:pPr>
      <w:jc w:val="center"/>
    </w:pPr>
    <w:rPr>
      <w:b/>
      <w:bCs/>
      <w:sz w:val="56"/>
      <w:szCs w:val="56"/>
    </w:rPr>
  </w:style>
  <w:style w:type="paragraph" w:styleId="Footer">
    <w:name w:val="Footer"/>
    <w:basedOn w:val="HeaderandFooter"/>
    <w:pPr>
      <w:suppressLineNumber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tp.org/" TargetMode="External"/><Relationship Id="rId3" Type="http://schemas.openxmlformats.org/officeDocument/2006/relationships/hyperlink" Target="http://www.tapr.org/~n8ur/FatPPS_Manual.pdf" TargetMode="External"/><Relationship Id="rId4" Type="http://schemas.openxmlformats.org/officeDocument/2006/relationships/hyperlink" Target="https://web.tapr.org/~n8ur/FatPPS_Manual.pdf" TargetMode="External"/><Relationship Id="rId5" Type="http://schemas.openxmlformats.org/officeDocument/2006/relationships/hyperlink" Target="mailto:contact@tapr.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923</TotalTime>
  <Application>LibreOffice/6.4.3.2$Windows_X86_64 LibreOffice_project/747b5d0ebf89f41c860ec2a39efd7cb15b54f2d8</Application>
  <Pages>1</Pages>
  <Words>191</Words>
  <CharactersWithSpaces>1190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2016-10-03T21:43:32Z</dcterms:created>
  <dc:creator/>
  <dc:description/>
  <dc:language>en-US</dc:language>
  <cp:lastModifiedBy/>
  <cp:lastPrinted>2021-01-29T08:19:08Z</cp:lastPrinted>
  <dcterms:modified xsi:type="dcterms:W3CDTF">2021-05-13T18:31:11Z</dcterms:modified>
  <cp:revision>72</cp:revision>
  <dc:subject/>
  <dc:title/>
</cp:coreProperties>
</file>